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b w:val="1"/>
          <w:sz w:val="22"/>
          <w:szCs w:val="22"/>
          <w:shd w:fill="b6d7a8" w:val="clear"/>
        </w:rPr>
      </w:pPr>
      <w:bookmarkStart w:colFirst="0" w:colLast="0" w:name="_lr24pf1o67lw" w:id="0"/>
      <w:bookmarkEnd w:id="0"/>
      <w:r w:rsidDel="00000000" w:rsidR="00000000" w:rsidRPr="00000000">
        <w:rPr>
          <w:rtl w:val="0"/>
        </w:rPr>
        <w:t xml:space="preserve">Listado de conceptos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sOOper</w:t>
      </w:r>
    </w:p>
    <w:p w:rsidR="00000000" w:rsidDel="00000000" w:rsidP="00000000" w:rsidRDefault="00000000" w:rsidRPr="00000000" w14:paraId="00000003">
      <w:pPr>
        <w:rPr>
          <w:u w:val="single"/>
          <w:shd w:fill="ea999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u w:val="single"/>
          <w:shd w:fill="ea9999" w:val="clear"/>
        </w:rPr>
      </w:pPr>
      <w:r w:rsidDel="00000000" w:rsidR="00000000" w:rsidRPr="00000000">
        <w:rPr>
          <w:u w:val="single"/>
          <w:shd w:fill="ea9999" w:val="clear"/>
          <w:rtl w:val="0"/>
        </w:rPr>
        <w:t xml:space="preserve">Nombres: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producto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pedido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supermercado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tipo de contenedor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contenedor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bolsa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caja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peso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resistencia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volumen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dimensiones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tamaños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categorías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hd w:fill="b6d7a8" w:val="clear"/>
        </w:rPr>
      </w:pPr>
      <w:r w:rsidDel="00000000" w:rsidR="00000000" w:rsidRPr="00000000">
        <w:rPr>
          <w:b w:val="1"/>
          <w:shd w:fill="b6d7a8" w:val="clear"/>
          <w:rtl w:val="0"/>
        </w:rPr>
        <w:t xml:space="preserve">Verbos: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gestionar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embolsar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mezclar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  <w:shd w:fill="ffe599" w:val="clear"/>
        </w:rPr>
      </w:pPr>
      <w:r w:rsidDel="00000000" w:rsidR="00000000" w:rsidRPr="00000000">
        <w:rPr>
          <w:i w:val="1"/>
          <w:shd w:fill="ffe599" w:val="clear"/>
          <w:rtl w:val="0"/>
        </w:rPr>
        <w:t xml:space="preserve">Valores: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rectangular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alimentación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higiene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droguería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mascotas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congelados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frescos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no perecederos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ocupado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